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42FF" w14:textId="77777777" w:rsidR="002E7A5B" w:rsidRDefault="002E7A5B" w:rsidP="002E7A5B">
      <w:pPr>
        <w:pStyle w:val="NormalWeb"/>
        <w:rPr>
          <w:rFonts w:ascii="Arial" w:hAnsi="Arial" w:cs="Arial"/>
          <w:color w:val="222222"/>
          <w:sz w:val="18"/>
          <w:szCs w:val="18"/>
        </w:rPr>
      </w:pPr>
      <w:r>
        <w:rPr>
          <w:rFonts w:ascii="Arial" w:hAnsi="Arial" w:cs="Arial"/>
          <w:color w:val="222222"/>
          <w:sz w:val="21"/>
          <w:szCs w:val="21"/>
        </w:rPr>
        <w:t>This is an online-only auction bound by all legal rights and remedies in the state in which the auction occurs. Do not bid if you cannot agree to the terms of this contract or are not able to pay and pick up your items within the specified terms of each auction. All global site terms and conditions apply to this auction, which you agreed to in creating an account with Equip-Bid Auctions. Please see these terms by copying and pasting this link in your browser: </w:t>
      </w:r>
      <w:r>
        <w:rPr>
          <w:rFonts w:ascii="Arial" w:hAnsi="Arial" w:cs="Arial"/>
          <w:color w:val="222222"/>
          <w:sz w:val="21"/>
          <w:szCs w:val="21"/>
          <w:u w:val="single"/>
        </w:rPr>
        <w:t>https://www.equip-bid.com/terms</w:t>
      </w:r>
      <w:r>
        <w:rPr>
          <w:rFonts w:ascii="Arial" w:hAnsi="Arial" w:cs="Arial"/>
          <w:color w:val="222222"/>
          <w:sz w:val="21"/>
          <w:szCs w:val="21"/>
        </w:rPr>
        <w:t> </w:t>
      </w:r>
    </w:p>
    <w:p w14:paraId="68FA13C4" w14:textId="77777777" w:rsidR="002E7A5B" w:rsidRDefault="002E7A5B" w:rsidP="002E7A5B">
      <w:pPr>
        <w:pStyle w:val="NormalWeb"/>
        <w:rPr>
          <w:rFonts w:ascii="Arial" w:hAnsi="Arial" w:cs="Arial"/>
          <w:color w:val="222222"/>
          <w:sz w:val="18"/>
          <w:szCs w:val="18"/>
        </w:rPr>
      </w:pPr>
      <w:r>
        <w:rPr>
          <w:rStyle w:val="Emphasis"/>
          <w:rFonts w:ascii="Arial" w:hAnsi="Arial" w:cs="Arial"/>
          <w:color w:val="222222"/>
          <w:sz w:val="21"/>
          <w:szCs w:val="21"/>
        </w:rPr>
        <w:t>Auction-specific terms and conditions for this affiliate are as follows.</w:t>
      </w:r>
    </w:p>
    <w:p w14:paraId="5CD52C07" w14:textId="77777777" w:rsidR="002E7A5B" w:rsidRDefault="002E7A5B" w:rsidP="002E7A5B">
      <w:pPr>
        <w:pStyle w:val="NormalWeb"/>
        <w:rPr>
          <w:rFonts w:ascii="Arial" w:hAnsi="Arial" w:cs="Arial"/>
          <w:color w:val="222222"/>
          <w:sz w:val="18"/>
          <w:szCs w:val="18"/>
        </w:rPr>
      </w:pPr>
      <w:r>
        <w:rPr>
          <w:rStyle w:val="Strong"/>
          <w:rFonts w:ascii="Arial" w:hAnsi="Arial" w:cs="Arial"/>
          <w:color w:val="222222"/>
          <w:sz w:val="21"/>
          <w:szCs w:val="21"/>
        </w:rPr>
        <w:t>Inspection: </w:t>
      </w:r>
      <w:r>
        <w:rPr>
          <w:rFonts w:ascii="Arial" w:hAnsi="Arial" w:cs="Arial"/>
          <w:color w:val="222222"/>
          <w:sz w:val="21"/>
          <w:szCs w:val="21"/>
        </w:rPr>
        <w:t>This auction </w:t>
      </w:r>
      <w:r>
        <w:rPr>
          <w:rStyle w:val="Emphasis"/>
          <w:rFonts w:ascii="Arial" w:hAnsi="Arial" w:cs="Arial"/>
          <w:b/>
          <w:bCs/>
          <w:color w:val="339966"/>
          <w:sz w:val="21"/>
          <w:szCs w:val="21"/>
        </w:rPr>
        <w:t>does</w:t>
      </w:r>
      <w:r>
        <w:rPr>
          <w:rFonts w:ascii="Arial" w:hAnsi="Arial" w:cs="Arial"/>
          <w:color w:val="222222"/>
          <w:sz w:val="21"/>
          <w:szCs w:val="21"/>
        </w:rPr>
        <w:t> offer scheduled inspection dates. </w:t>
      </w:r>
      <w:r>
        <w:rPr>
          <w:rStyle w:val="Emphasis"/>
          <w:rFonts w:ascii="Arial" w:hAnsi="Arial" w:cs="Arial"/>
          <w:b/>
          <w:bCs/>
          <w:color w:val="339966"/>
          <w:sz w:val="21"/>
          <w:szCs w:val="21"/>
        </w:rPr>
        <w:t>Call the affiliate at 316-250-7852</w:t>
      </w:r>
      <w:r>
        <w:rPr>
          <w:rFonts w:ascii="Arial" w:hAnsi="Arial" w:cs="Arial"/>
          <w:color w:val="222222"/>
          <w:sz w:val="20"/>
          <w:szCs w:val="20"/>
        </w:rPr>
        <w:t> </w:t>
      </w:r>
      <w:r>
        <w:rPr>
          <w:rStyle w:val="Emphasis"/>
          <w:rFonts w:ascii="Arial" w:hAnsi="Arial" w:cs="Arial"/>
          <w:b/>
          <w:bCs/>
          <w:color w:val="339966"/>
          <w:sz w:val="21"/>
          <w:szCs w:val="21"/>
        </w:rPr>
        <w:t>to schedule an inspection time upon request. </w:t>
      </w:r>
    </w:p>
    <w:p w14:paraId="790702F9" w14:textId="77777777" w:rsidR="002E7A5B" w:rsidRDefault="002E7A5B" w:rsidP="002E7A5B">
      <w:pPr>
        <w:pStyle w:val="NormalWeb"/>
        <w:rPr>
          <w:rFonts w:ascii="Arial" w:hAnsi="Arial" w:cs="Arial"/>
          <w:color w:val="222222"/>
          <w:sz w:val="18"/>
          <w:szCs w:val="18"/>
        </w:rPr>
      </w:pPr>
      <w:r>
        <w:rPr>
          <w:rStyle w:val="Strong"/>
          <w:rFonts w:ascii="Arial" w:hAnsi="Arial" w:cs="Arial"/>
          <w:color w:val="222222"/>
          <w:sz w:val="21"/>
          <w:szCs w:val="21"/>
        </w:rPr>
        <w:t>Payment:</w:t>
      </w:r>
      <w:r>
        <w:rPr>
          <w:rFonts w:ascii="Arial" w:hAnsi="Arial" w:cs="Arial"/>
          <w:color w:val="222222"/>
          <w:sz w:val="21"/>
          <w:szCs w:val="21"/>
        </w:rPr>
        <w:t> The default credit card on file with your account will be charged immediately at the close of the auction. If your payment is declined for any reason, you will not be able to pick up your items without paying. </w:t>
      </w:r>
    </w:p>
    <w:p w14:paraId="1D0A0305" w14:textId="77777777" w:rsidR="002E7A5B" w:rsidRDefault="002E7A5B" w:rsidP="002E7A5B">
      <w:pPr>
        <w:pStyle w:val="NormalWeb"/>
        <w:rPr>
          <w:rFonts w:ascii="Arial" w:hAnsi="Arial" w:cs="Arial"/>
          <w:color w:val="222222"/>
          <w:sz w:val="18"/>
          <w:szCs w:val="18"/>
        </w:rPr>
      </w:pPr>
      <w:r>
        <w:rPr>
          <w:rFonts w:ascii="Arial" w:hAnsi="Arial" w:cs="Arial"/>
          <w:color w:val="222222"/>
          <w:sz w:val="21"/>
          <w:szCs w:val="21"/>
        </w:rPr>
        <w:t>Payment onsite </w:t>
      </w:r>
      <w:r>
        <w:rPr>
          <w:rStyle w:val="Emphasis"/>
          <w:rFonts w:ascii="Arial" w:hAnsi="Arial" w:cs="Arial"/>
          <w:b/>
          <w:bCs/>
          <w:color w:val="339966"/>
          <w:sz w:val="21"/>
          <w:szCs w:val="21"/>
        </w:rPr>
        <w:t>is </w:t>
      </w:r>
      <w:r>
        <w:rPr>
          <w:rFonts w:ascii="Arial" w:hAnsi="Arial" w:cs="Arial"/>
          <w:color w:val="222222"/>
          <w:sz w:val="21"/>
          <w:szCs w:val="21"/>
        </w:rPr>
        <w:t>accepted at this location </w:t>
      </w:r>
      <w:r>
        <w:rPr>
          <w:rStyle w:val="Emphasis"/>
          <w:rFonts w:ascii="Arial" w:hAnsi="Arial" w:cs="Arial"/>
          <w:b/>
          <w:bCs/>
          <w:color w:val="339966"/>
          <w:sz w:val="21"/>
          <w:szCs w:val="21"/>
        </w:rPr>
        <w:t>in the form of cash, certified check, money order, Visa, MasterCard, American Express, and Discover.</w:t>
      </w:r>
      <w:r>
        <w:rPr>
          <w:rFonts w:ascii="Arial" w:hAnsi="Arial" w:cs="Arial"/>
          <w:color w:val="222222"/>
          <w:sz w:val="21"/>
          <w:szCs w:val="21"/>
        </w:rPr>
        <w:t> Invoices over $2,000 are not able to be paid by the credit card you have on file. You will need to pay with cash, wire, or a cashier’s check. Exact change is required on cash payments. If you, as the winning bidder (Buyer), do not provide sufficient funds or fail to retrieve your item(s) within the scheduled pick-up times, you may incur fees. Multiple instances of not paying or retrieving your items will result in a permanent block from the Equip-Bid site. Any bidder caught opening a new account will be charged an additional $50 with the above warnings. This is considered fraudulent bidding and is not tolerated.</w:t>
      </w:r>
    </w:p>
    <w:p w14:paraId="24229456" w14:textId="77777777" w:rsidR="002E7A5B" w:rsidRDefault="002E7A5B" w:rsidP="002E7A5B">
      <w:pPr>
        <w:pStyle w:val="NormalWeb"/>
        <w:rPr>
          <w:rFonts w:ascii="Arial" w:hAnsi="Arial" w:cs="Arial"/>
          <w:color w:val="222222"/>
          <w:sz w:val="18"/>
          <w:szCs w:val="18"/>
        </w:rPr>
      </w:pPr>
      <w:r>
        <w:rPr>
          <w:rStyle w:val="Strong"/>
          <w:rFonts w:ascii="Arial" w:hAnsi="Arial" w:cs="Arial"/>
          <w:color w:val="222222"/>
          <w:sz w:val="21"/>
          <w:szCs w:val="21"/>
        </w:rPr>
        <w:t>Pick-Up: </w:t>
      </w:r>
      <w:r>
        <w:rPr>
          <w:rFonts w:ascii="Arial" w:hAnsi="Arial" w:cs="Arial"/>
          <w:color w:val="222222"/>
          <w:sz w:val="21"/>
          <w:szCs w:val="21"/>
        </w:rPr>
        <w:t xml:space="preserve">If you are unable to pick up your items during the scheduled pick-up times, do not bid. By bidding in an Equip-Bid auction, you are legally bound to be charged for all won items and are agreeing to remove them from the auction location. </w:t>
      </w:r>
      <w:proofErr w:type="gramStart"/>
      <w:r>
        <w:rPr>
          <w:rFonts w:ascii="Arial" w:hAnsi="Arial" w:cs="Arial"/>
          <w:color w:val="222222"/>
          <w:sz w:val="21"/>
          <w:szCs w:val="21"/>
        </w:rPr>
        <w:t>In order to</w:t>
      </w:r>
      <w:proofErr w:type="gramEnd"/>
      <w:r>
        <w:rPr>
          <w:rFonts w:ascii="Arial" w:hAnsi="Arial" w:cs="Arial"/>
          <w:color w:val="222222"/>
          <w:sz w:val="21"/>
          <w:szCs w:val="21"/>
        </w:rPr>
        <w:t xml:space="preserve"> pick up your won items, you will need to schedule an appointment on your invoice page. </w:t>
      </w:r>
      <w:r>
        <w:rPr>
          <w:rStyle w:val="Emphasis"/>
          <w:rFonts w:ascii="Arial" w:hAnsi="Arial" w:cs="Arial"/>
          <w:b/>
          <w:bCs/>
          <w:color w:val="339966"/>
          <w:sz w:val="21"/>
          <w:szCs w:val="21"/>
        </w:rPr>
        <w:t>Regardless of pick-up location, all payment arrangements must be made within one (1) business day (M-F) of the auction closing. If invoice payment arrangements are not made by this time, you authorize your card on file to be charged for the total amount of your invoice plus a $25.00 late fee. No late fees will be removed from an invoice once they are added.</w:t>
      </w:r>
      <w:r>
        <w:rPr>
          <w:rFonts w:ascii="Arial" w:hAnsi="Arial" w:cs="Arial"/>
          <w:color w:val="222222"/>
          <w:sz w:val="21"/>
          <w:szCs w:val="21"/>
        </w:rPr>
        <w:t> </w:t>
      </w:r>
    </w:p>
    <w:p w14:paraId="5DA15F96" w14:textId="77777777" w:rsidR="002E7A5B" w:rsidRDefault="002E7A5B" w:rsidP="002E7A5B">
      <w:pPr>
        <w:pStyle w:val="NormalWeb"/>
        <w:rPr>
          <w:rFonts w:ascii="Arial" w:hAnsi="Arial" w:cs="Arial"/>
          <w:color w:val="222222"/>
          <w:sz w:val="18"/>
          <w:szCs w:val="18"/>
        </w:rPr>
      </w:pPr>
      <w:r>
        <w:rPr>
          <w:rFonts w:ascii="Arial" w:hAnsi="Arial" w:cs="Arial"/>
          <w:color w:val="222222"/>
          <w:sz w:val="21"/>
          <w:szCs w:val="21"/>
        </w:rPr>
        <w:t>If you fail to pick up your won items within the above timeframe, </w:t>
      </w:r>
      <w:r>
        <w:rPr>
          <w:rStyle w:val="Emphasis"/>
          <w:rFonts w:ascii="Arial" w:hAnsi="Arial" w:cs="Arial"/>
          <w:b/>
          <w:bCs/>
          <w:color w:val="339966"/>
          <w:sz w:val="21"/>
          <w:szCs w:val="21"/>
        </w:rPr>
        <w:t>you forfeit the items.</w:t>
      </w:r>
      <w:r>
        <w:rPr>
          <w:rFonts w:ascii="Arial" w:hAnsi="Arial" w:cs="Arial"/>
          <w:color w:val="222222"/>
          <w:sz w:val="21"/>
          <w:szCs w:val="21"/>
        </w:rPr>
        <w:t> Regardless of any agreed upon storage of your items, all invoices must be paid by the end of regular scheduled removal. You are still liable for paying for your item(s) and will be charged at the default credit card on file, regardless of whether not you have picked up the items.</w:t>
      </w:r>
    </w:p>
    <w:p w14:paraId="12DCEE1D" w14:textId="77777777" w:rsidR="002E7A5B" w:rsidRDefault="002E7A5B" w:rsidP="002E7A5B">
      <w:pPr>
        <w:pStyle w:val="NormalWeb"/>
        <w:rPr>
          <w:rFonts w:ascii="Arial" w:hAnsi="Arial" w:cs="Arial"/>
          <w:color w:val="222222"/>
          <w:sz w:val="18"/>
          <w:szCs w:val="18"/>
        </w:rPr>
      </w:pPr>
      <w:r>
        <w:rPr>
          <w:rStyle w:val="Strong"/>
          <w:rFonts w:ascii="Arial" w:hAnsi="Arial" w:cs="Arial"/>
          <w:color w:val="222222"/>
          <w:sz w:val="21"/>
          <w:szCs w:val="21"/>
        </w:rPr>
        <w:t>Removal: </w:t>
      </w:r>
      <w:r>
        <w:rPr>
          <w:rFonts w:ascii="Arial" w:hAnsi="Arial" w:cs="Arial"/>
          <w:color w:val="222222"/>
          <w:sz w:val="21"/>
          <w:szCs w:val="21"/>
        </w:rPr>
        <w:t>Once a bidder has paid for and picked up their items, the items become the property of the winning bidder (buyer). The buyer assumes all risk of loss and damage to property from that point forward, including at the premises of the sale. </w:t>
      </w:r>
      <w:r>
        <w:rPr>
          <w:rStyle w:val="Emphasis"/>
          <w:rFonts w:ascii="Arial" w:hAnsi="Arial" w:cs="Arial"/>
          <w:b/>
          <w:bCs/>
          <w:color w:val="339966"/>
          <w:sz w:val="21"/>
          <w:szCs w:val="21"/>
        </w:rPr>
        <w:t>If you feel you have won an item and you have not received an email or the invoice is not shown on your dashboard, contact the Equip-Bid office by 9:00 am the morning following the close of the auction.</w:t>
      </w:r>
    </w:p>
    <w:p w14:paraId="40A7823C" w14:textId="77777777" w:rsidR="002E7A5B" w:rsidRDefault="002E7A5B" w:rsidP="002E7A5B">
      <w:pPr>
        <w:pStyle w:val="NormalWeb"/>
        <w:rPr>
          <w:rFonts w:ascii="Arial" w:hAnsi="Arial" w:cs="Arial"/>
          <w:color w:val="222222"/>
          <w:sz w:val="18"/>
          <w:szCs w:val="18"/>
        </w:rPr>
      </w:pPr>
      <w:r>
        <w:rPr>
          <w:rStyle w:val="Strong"/>
          <w:rFonts w:ascii="Arial" w:hAnsi="Arial" w:cs="Arial"/>
          <w:color w:val="222222"/>
          <w:sz w:val="21"/>
          <w:szCs w:val="21"/>
        </w:rPr>
        <w:t>Refunds: </w:t>
      </w:r>
      <w:r>
        <w:rPr>
          <w:rFonts w:ascii="Arial" w:hAnsi="Arial" w:cs="Arial"/>
          <w:color w:val="222222"/>
          <w:sz w:val="21"/>
          <w:szCs w:val="21"/>
        </w:rPr>
        <w:t>If you receive an item that is damaged, does not work, or is missing pieces and it was not listed as such in the description, you are eligible to apply for a refund. </w:t>
      </w:r>
      <w:r>
        <w:rPr>
          <w:rStyle w:val="Emphasis"/>
          <w:rFonts w:ascii="Arial" w:hAnsi="Arial" w:cs="Arial"/>
          <w:b/>
          <w:bCs/>
          <w:color w:val="339966"/>
          <w:sz w:val="21"/>
          <w:szCs w:val="21"/>
        </w:rPr>
        <w:t>No other refunds will be given as there is no expressed or implied warranty.</w:t>
      </w:r>
      <w:r>
        <w:rPr>
          <w:rFonts w:ascii="Arial" w:hAnsi="Arial" w:cs="Arial"/>
          <w:color w:val="222222"/>
          <w:sz w:val="21"/>
          <w:szCs w:val="21"/>
        </w:rPr>
        <w:t> Please note that refunds are processed as soon as they are received but take 4-12 business days to process and return the money to your account.</w:t>
      </w:r>
    </w:p>
    <w:p w14:paraId="753C1E5F" w14:textId="77777777" w:rsidR="002E7A5B" w:rsidRDefault="002E7A5B" w:rsidP="002E7A5B">
      <w:pPr>
        <w:pStyle w:val="NormalWeb"/>
        <w:rPr>
          <w:rFonts w:ascii="Arial" w:hAnsi="Arial" w:cs="Arial"/>
          <w:color w:val="222222"/>
          <w:sz w:val="18"/>
          <w:szCs w:val="18"/>
        </w:rPr>
      </w:pPr>
      <w:r>
        <w:rPr>
          <w:rStyle w:val="Strong"/>
          <w:rFonts w:ascii="Arial" w:hAnsi="Arial" w:cs="Arial"/>
          <w:color w:val="222222"/>
          <w:sz w:val="21"/>
          <w:szCs w:val="21"/>
        </w:rPr>
        <w:t>Tax-Exempt Purchases: </w:t>
      </w:r>
      <w:r>
        <w:rPr>
          <w:rFonts w:ascii="Arial" w:hAnsi="Arial" w:cs="Arial"/>
          <w:color w:val="222222"/>
          <w:sz w:val="21"/>
          <w:szCs w:val="21"/>
        </w:rPr>
        <w:t xml:space="preserve">Tax-exempt forms must be provided to each independent affiliate—tax-exempt statuses are not stored with your Equip-Bid account. If this is your first tax-exempt purchase </w:t>
      </w:r>
      <w:r>
        <w:rPr>
          <w:rFonts w:ascii="Arial" w:hAnsi="Arial" w:cs="Arial"/>
          <w:color w:val="222222"/>
          <w:sz w:val="21"/>
          <w:szCs w:val="21"/>
        </w:rPr>
        <w:lastRenderedPageBreak/>
        <w:t>with </w:t>
      </w:r>
      <w:proofErr w:type="spellStart"/>
      <w:r>
        <w:rPr>
          <w:rStyle w:val="Emphasis"/>
          <w:rFonts w:ascii="Arial" w:hAnsi="Arial" w:cs="Arial"/>
          <w:b/>
          <w:bCs/>
          <w:color w:val="339966"/>
          <w:sz w:val="21"/>
          <w:szCs w:val="21"/>
        </w:rPr>
        <w:t>Allmond</w:t>
      </w:r>
      <w:proofErr w:type="spellEnd"/>
      <w:r>
        <w:rPr>
          <w:rStyle w:val="Emphasis"/>
          <w:rFonts w:ascii="Arial" w:hAnsi="Arial" w:cs="Arial"/>
          <w:b/>
          <w:bCs/>
          <w:color w:val="339966"/>
          <w:sz w:val="21"/>
          <w:szCs w:val="21"/>
        </w:rPr>
        <w:t xml:space="preserve"> Auctions</w:t>
      </w:r>
      <w:r>
        <w:rPr>
          <w:rFonts w:ascii="Arial" w:hAnsi="Arial" w:cs="Arial"/>
          <w:color w:val="339966"/>
          <w:sz w:val="21"/>
          <w:szCs w:val="21"/>
        </w:rPr>
        <w:t>,</w:t>
      </w:r>
      <w:r>
        <w:rPr>
          <w:rFonts w:ascii="Arial" w:hAnsi="Arial" w:cs="Arial"/>
          <w:color w:val="222222"/>
          <w:sz w:val="21"/>
          <w:szCs w:val="21"/>
        </w:rPr>
        <w:t> contact us at </w:t>
      </w:r>
      <w:r>
        <w:rPr>
          <w:rStyle w:val="Emphasis"/>
          <w:rFonts w:ascii="Arial" w:hAnsi="Arial" w:cs="Arial"/>
          <w:b/>
          <w:bCs/>
          <w:color w:val="339966"/>
          <w:sz w:val="21"/>
          <w:szCs w:val="21"/>
        </w:rPr>
        <w:t>316-250-7852</w:t>
      </w:r>
      <w:r>
        <w:rPr>
          <w:rFonts w:ascii="Arial" w:hAnsi="Arial" w:cs="Arial"/>
          <w:color w:val="222222"/>
          <w:sz w:val="21"/>
          <w:szCs w:val="21"/>
        </w:rPr>
        <w:t>. After providing tax-exempt forms to this affiliate, contact us to remove tax from each invoice and we will adjust your invoice before processing your payment.</w:t>
      </w:r>
    </w:p>
    <w:p w14:paraId="18135070" w14:textId="2AC3FCC8" w:rsidR="002E7A5B" w:rsidRDefault="002E7A5B" w:rsidP="002E7A5B">
      <w:pPr>
        <w:pStyle w:val="NormalWeb"/>
        <w:rPr>
          <w:rFonts w:ascii="Arial" w:hAnsi="Arial" w:cs="Arial"/>
          <w:color w:val="222222"/>
          <w:sz w:val="18"/>
          <w:szCs w:val="18"/>
        </w:rPr>
      </w:pPr>
      <w:r>
        <w:rPr>
          <w:rStyle w:val="Strong"/>
          <w:rFonts w:ascii="Arial" w:hAnsi="Arial" w:cs="Arial"/>
          <w:color w:val="222222"/>
          <w:sz w:val="21"/>
          <w:szCs w:val="21"/>
        </w:rPr>
        <w:t>Liability: </w:t>
      </w:r>
      <w:proofErr w:type="spellStart"/>
      <w:r>
        <w:rPr>
          <w:rStyle w:val="Emphasis"/>
          <w:rFonts w:ascii="Arial" w:hAnsi="Arial" w:cs="Arial"/>
          <w:b/>
          <w:bCs/>
          <w:color w:val="339966"/>
          <w:sz w:val="21"/>
          <w:szCs w:val="21"/>
        </w:rPr>
        <w:t>Allmond</w:t>
      </w:r>
      <w:proofErr w:type="spellEnd"/>
      <w:r>
        <w:rPr>
          <w:rStyle w:val="Emphasis"/>
          <w:rFonts w:ascii="Arial" w:hAnsi="Arial" w:cs="Arial"/>
          <w:b/>
          <w:bCs/>
          <w:color w:val="339966"/>
          <w:sz w:val="21"/>
          <w:szCs w:val="21"/>
        </w:rPr>
        <w:t xml:space="preserve"> </w:t>
      </w:r>
      <w:proofErr w:type="spellStart"/>
      <w:proofErr w:type="gramStart"/>
      <w:r>
        <w:rPr>
          <w:rStyle w:val="Emphasis"/>
          <w:rFonts w:ascii="Arial" w:hAnsi="Arial" w:cs="Arial"/>
          <w:b/>
          <w:bCs/>
          <w:color w:val="339966"/>
          <w:sz w:val="21"/>
          <w:szCs w:val="21"/>
        </w:rPr>
        <w:t>Auctions</w:t>
      </w:r>
      <w:r>
        <w:rPr>
          <w:rFonts w:ascii="Arial" w:hAnsi="Arial" w:cs="Arial"/>
          <w:color w:val="222222"/>
          <w:sz w:val="21"/>
          <w:szCs w:val="21"/>
        </w:rPr>
        <w:t>‘</w:t>
      </w:r>
      <w:proofErr w:type="gramEnd"/>
      <w:r>
        <w:rPr>
          <w:rFonts w:ascii="Arial" w:hAnsi="Arial" w:cs="Arial"/>
          <w:color w:val="222222"/>
          <w:sz w:val="21"/>
          <w:szCs w:val="21"/>
        </w:rPr>
        <w:t>s</w:t>
      </w:r>
      <w:proofErr w:type="spellEnd"/>
      <w:r>
        <w:rPr>
          <w:rFonts w:ascii="Arial" w:hAnsi="Arial" w:cs="Arial"/>
          <w:color w:val="222222"/>
          <w:sz w:val="21"/>
          <w:szCs w:val="21"/>
        </w:rPr>
        <w:t xml:space="preserve"> </w:t>
      </w:r>
      <w:r>
        <w:rPr>
          <w:rFonts w:ascii="Arial" w:hAnsi="Arial" w:cs="Arial"/>
          <w:color w:val="222222"/>
          <w:sz w:val="21"/>
          <w:szCs w:val="21"/>
        </w:rPr>
        <w:t>liability shall be limited to the refund of the bidder's purchase price.</w:t>
      </w:r>
    </w:p>
    <w:p w14:paraId="3801AA0F" w14:textId="77777777" w:rsidR="002E7A5B" w:rsidRDefault="002E7A5B" w:rsidP="002E7A5B">
      <w:pPr>
        <w:pStyle w:val="NormalWeb"/>
        <w:rPr>
          <w:rFonts w:ascii="Arial" w:hAnsi="Arial" w:cs="Arial"/>
          <w:color w:val="222222"/>
          <w:sz w:val="18"/>
          <w:szCs w:val="18"/>
        </w:rPr>
      </w:pPr>
      <w:r>
        <w:rPr>
          <w:rStyle w:val="Strong"/>
          <w:rFonts w:ascii="Arial" w:hAnsi="Arial" w:cs="Arial"/>
          <w:color w:val="222222"/>
          <w:sz w:val="21"/>
          <w:szCs w:val="21"/>
        </w:rPr>
        <w:t>Limitations: </w:t>
      </w:r>
      <w:r>
        <w:rPr>
          <w:rFonts w:ascii="Arial" w:hAnsi="Arial" w:cs="Arial"/>
          <w:color w:val="222222"/>
          <w:sz w:val="21"/>
          <w:szCs w:val="21"/>
        </w:rPr>
        <w:t>The above-stated Terms cannot be altered except in writing by Equip-Bid.</w:t>
      </w:r>
    </w:p>
    <w:p w14:paraId="1E6615E7" w14:textId="78E86475" w:rsidR="002E7A5B" w:rsidRDefault="002E7A5B" w:rsidP="002E7A5B"/>
    <w:sectPr w:rsidR="002E7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5B"/>
    <w:rsid w:val="002E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8E171"/>
  <w15:chartTrackingRefBased/>
  <w15:docId w15:val="{BDD26A28-9865-A94C-85BF-02BA537A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A5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E7A5B"/>
    <w:rPr>
      <w:i/>
      <w:iCs/>
    </w:rPr>
  </w:style>
  <w:style w:type="character" w:styleId="Strong">
    <w:name w:val="Strong"/>
    <w:basedOn w:val="DefaultParagraphFont"/>
    <w:uiPriority w:val="22"/>
    <w:qFormat/>
    <w:rsid w:val="002E7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1319">
      <w:bodyDiv w:val="1"/>
      <w:marLeft w:val="0"/>
      <w:marRight w:val="0"/>
      <w:marTop w:val="0"/>
      <w:marBottom w:val="0"/>
      <w:divBdr>
        <w:top w:val="none" w:sz="0" w:space="0" w:color="auto"/>
        <w:left w:val="none" w:sz="0" w:space="0" w:color="auto"/>
        <w:bottom w:val="none" w:sz="0" w:space="0" w:color="auto"/>
        <w:right w:val="none" w:sz="0" w:space="0" w:color="auto"/>
      </w:divBdr>
    </w:div>
    <w:div w:id="1174299776">
      <w:bodyDiv w:val="1"/>
      <w:marLeft w:val="0"/>
      <w:marRight w:val="0"/>
      <w:marTop w:val="0"/>
      <w:marBottom w:val="0"/>
      <w:divBdr>
        <w:top w:val="none" w:sz="0" w:space="0" w:color="auto"/>
        <w:left w:val="none" w:sz="0" w:space="0" w:color="auto"/>
        <w:bottom w:val="none" w:sz="0" w:space="0" w:color="auto"/>
        <w:right w:val="none" w:sz="0" w:space="0" w:color="auto"/>
      </w:divBdr>
    </w:div>
    <w:div w:id="16211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Knocke</dc:creator>
  <cp:keywords/>
  <dc:description/>
  <cp:lastModifiedBy>Emily Knocke</cp:lastModifiedBy>
  <cp:revision>1</cp:revision>
  <dcterms:created xsi:type="dcterms:W3CDTF">2022-05-19T17:58:00Z</dcterms:created>
  <dcterms:modified xsi:type="dcterms:W3CDTF">2022-05-19T17:59:00Z</dcterms:modified>
</cp:coreProperties>
</file>